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NEWS RELEASE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Insert Date Here</w:t>
        <w:tab/>
        <w:tab/>
        <w:tab/>
        <w:tab/>
        <w:tab/>
        <w:tab/>
        <w:tab/>
        <w:t xml:space="preserve">Contact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FOR IMMEDIATE RELEASE</w:t>
        <w:tab/>
        <w:tab/>
        <w:tab/>
        <w:tab/>
        <w:tab/>
        <w:tab/>
        <w:t xml:space="preserve">Your Name, Title</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ab/>
        <w:tab/>
        <w:tab/>
        <w:tab/>
        <w:tab/>
        <w:tab/>
        <w:tab/>
        <w:tab/>
        <w:tab/>
        <w:t xml:space="preserve">Phone Number: (555) 555-5555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ab/>
        <w:tab/>
        <w:tab/>
        <w:tab/>
        <w:tab/>
        <w:tab/>
        <w:tab/>
        <w:tab/>
        <w:tab/>
        <w:t xml:space="preserve">E-Mail: </w:t>
      </w:r>
      <w:hyperlink r:id="rId5">
        <w:r w:rsidDel="00000000" w:rsidR="00000000" w:rsidRPr="00000000">
          <w:rPr>
            <w:rFonts w:ascii="Calibri" w:cs="Calibri" w:eastAsia="Calibri" w:hAnsi="Calibri"/>
            <w:b w:val="0"/>
            <w:color w:val="0563c1"/>
            <w:sz w:val="22"/>
            <w:szCs w:val="22"/>
            <w:u w:val="single"/>
            <w:rtl w:val="0"/>
          </w:rPr>
          <w:t xml:space="preserve">you@you.com</w:t>
        </w:r>
      </w:hyperlink>
      <w:hyperlink r:id="rId6">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7">
        <w:r w:rsidDel="00000000" w:rsidR="00000000" w:rsidRPr="00000000">
          <w:rPr>
            <w:rtl w:val="0"/>
          </w:rPr>
        </w:r>
      </w:hyperlink>
    </w:p>
    <w:p w:rsidR="00000000" w:rsidDel="00000000" w:rsidP="00000000" w:rsidRDefault="00000000" w:rsidRPr="00000000">
      <w:pPr>
        <w:spacing w:after="0" w:before="0" w:line="240" w:lineRule="auto"/>
        <w:contextualSpacing w:val="0"/>
        <w:jc w:val="center"/>
      </w:pPr>
      <w:hyperlink r:id="rId8">
        <w:r w:rsidDel="00000000" w:rsidR="00000000" w:rsidRPr="00000000">
          <w:rPr>
            <w:rtl w:val="0"/>
          </w:rPr>
        </w:r>
      </w:hyperlink>
    </w:p>
    <w:p w:rsidR="00000000" w:rsidDel="00000000" w:rsidP="00000000" w:rsidRDefault="00000000" w:rsidRPr="00000000">
      <w:pPr>
        <w:spacing w:after="0" w:before="0" w:line="240" w:lineRule="auto"/>
        <w:contextualSpacing w:val="0"/>
        <w:jc w:val="center"/>
      </w:pPr>
      <w:hyperlink r:id="rId9">
        <w:r w:rsidDel="00000000" w:rsidR="00000000" w:rsidRPr="00000000">
          <w:rPr>
            <w:rtl w:val="0"/>
          </w:rPr>
        </w:r>
      </w:hyperlink>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u w:val="single"/>
          <w:rtl w:val="0"/>
        </w:rPr>
        <w:t xml:space="preserve">2016 Trilogy Challenge presented by Dynamic Discs, Latitude 64, and Westside Discs</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sz w:val="22"/>
          <w:szCs w:val="22"/>
          <w:rtl w:val="0"/>
        </w:rPr>
        <w:t xml:space="preserve">Worldwide disc golf event coming to town.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Calibri" w:cs="Calibri" w:eastAsia="Calibri" w:hAnsi="Calibri"/>
          <w:b w:val="0"/>
          <w:sz w:val="22"/>
          <w:szCs w:val="22"/>
          <w:rtl w:val="0"/>
        </w:rPr>
        <w:t xml:space="preserve">Emporia, KS – Trilogy Challenge is a fantastic way to introduce new or curious people to the rapid growing sport of disc golf.  Included in the $30 price of the tournament you get everything you need to play a round of disc golf, a putter, midrange, and driver along with other accessories.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bookmarkStart w:colFirst="0" w:colLast="0" w:name="h.gjdgxs" w:id="0"/>
      <w:bookmarkEnd w:id="0"/>
      <w:r w:rsidDel="00000000" w:rsidR="00000000" w:rsidRPr="00000000">
        <w:rPr>
          <w:rFonts w:ascii="Calibri" w:cs="Calibri" w:eastAsia="Calibri" w:hAnsi="Calibri"/>
          <w:b w:val="0"/>
          <w:sz w:val="22"/>
          <w:szCs w:val="22"/>
          <w:rtl w:val="0"/>
        </w:rPr>
        <w:t xml:space="preserve">Please join (organizer of the event) on (date of the event) at (location of the event) for the Trilogy Challenge.  The TC (Trilogy Challenge) is a unique event, co-sponsored by three disc golf manufacturers (hence the name “Trilogy”), where participants get 3 unreleased discs, plus other accessories, just for signing up. Each player uses only these three discs to play their round.  While any skill level can participate, the TC was designed to bring out newcomers.  A player does not need to own or bring any disc golf equipment in order to participate.</w:t>
      </w:r>
      <w:r w:rsidDel="00000000" w:rsidR="00000000" w:rsidRPr="00000000">
        <w:rPr>
          <w:rFonts w:ascii="Calibri" w:cs="Calibri" w:eastAsia="Calibri" w:hAnsi="Calibri"/>
          <w:b w:val="0"/>
          <w:color w:val="000000"/>
          <w:sz w:val="22"/>
          <w:szCs w:val="22"/>
          <w:highlight w:val="white"/>
          <w:rtl w:val="0"/>
        </w:rPr>
        <w:t xml:space="preserve"> </w:t>
        <w:br w:type="textWrapping"/>
        <w:br w:type="textWrapping"/>
        <w:tab/>
        <w:t xml:space="preserve">The idea behind Trilogy Challenge is to grow the sport of disc golf by providing beginners with everything they need to play. The event started in 2014 with 273 events around the world with just over 10,000 players competing in these events. In 2015, Trilogy Challenge had 300 events in 47 states and 11 different countries with 12,500 total players. If you are interested in participating in one of these events, please c</w:t>
      </w:r>
      <w:r w:rsidDel="00000000" w:rsidR="00000000" w:rsidRPr="00000000">
        <w:rPr>
          <w:rFonts w:ascii="Calibri" w:cs="Calibri" w:eastAsia="Calibri" w:hAnsi="Calibri"/>
          <w:b w:val="0"/>
          <w:sz w:val="22"/>
          <w:szCs w:val="22"/>
          <w:rtl w:val="0"/>
        </w:rPr>
        <w:t xml:space="preserve">ontact (organizer of the event) at (contact information) for more details. Pre-registrations are highly recommended.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you@you.com" TargetMode="External"/><Relationship Id="rId5" Type="http://schemas.openxmlformats.org/officeDocument/2006/relationships/hyperlink" Target="mailto:you@you.com" TargetMode="External"/><Relationship Id="rId6" Type="http://schemas.openxmlformats.org/officeDocument/2006/relationships/hyperlink" Target="mailto:you@you.com" TargetMode="External"/><Relationship Id="rId7" Type="http://schemas.openxmlformats.org/officeDocument/2006/relationships/hyperlink" Target="mailto:you@you.com" TargetMode="External"/><Relationship Id="rId8" Type="http://schemas.openxmlformats.org/officeDocument/2006/relationships/hyperlink" Target="mailto:you@you.com" TargetMode="External"/></Relationships>
</file>